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5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96"/>
        <w:gridCol w:w="9521"/>
        <w:gridCol w:w="3925"/>
      </w:tblGrid>
      <w:tr>
        <w:trPr/>
        <w:tc>
          <w:tcPr>
            <w:tcW w:w="10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bookmarkStart w:id="0" w:name="_GoBack"/>
            <w:bookmarkEnd w:id="0"/>
            <w:r>
              <w:rPr/>
              <w:drawing>
                <wp:inline distT="0" distB="6350" distL="0" distR="3810">
                  <wp:extent cx="510540" cy="393700"/>
                  <wp:effectExtent l="0" t="0" r="0" b="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Universitatea Tehnic</w:t>
            </w:r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Facultatea de Automatic</w:t>
            </w:r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</w:t>
            </w:r>
            <w:r>
              <w:rPr>
                <w:b/>
                <w:lang w:val="ro-RO"/>
              </w:rPr>
              <w:t>ș</w:t>
            </w:r>
            <w:r>
              <w:rPr>
                <w:b/>
              </w:rPr>
              <w:t>i Calculatoare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Domeniul: </w:t>
            </w:r>
            <w:r>
              <w:rPr>
                <w:b/>
              </w:rPr>
              <w:t>Ingineria Sistemelor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 xml:space="preserve">Programul de studiu: </w:t>
            </w:r>
            <w:r>
              <w:rPr>
                <w:b/>
              </w:rPr>
              <w:t>Automatic</w:t>
            </w:r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</w:t>
            </w:r>
            <w:r>
              <w:rPr>
                <w:b/>
                <w:lang w:val="ro-RO"/>
              </w:rPr>
              <w:t>ș</w:t>
            </w:r>
            <w:r>
              <w:rPr>
                <w:b/>
              </w:rPr>
              <w:t>i Informatic</w:t>
            </w:r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Aplicat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anul universitar: 2017-2018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Teme pentru proiecte de diplom</w:t>
      </w:r>
      <w:r>
        <w:rPr>
          <w:b/>
          <w:sz w:val="24"/>
          <w:szCs w:val="24"/>
          <w:lang w:val="ro-RO"/>
        </w:rPr>
        <w:t>ă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ș</w:t>
      </w:r>
      <w:r>
        <w:rPr>
          <w:b/>
          <w:sz w:val="24"/>
          <w:szCs w:val="24"/>
        </w:rPr>
        <w:t>i diserta</w:t>
      </w:r>
      <w:r>
        <w:rPr>
          <w:b/>
          <w:sz w:val="24"/>
          <w:szCs w:val="24"/>
          <w:lang w:val="ro-RO"/>
        </w:rPr>
        <w:t>ț</w:t>
      </w:r>
      <w:r>
        <w:rPr>
          <w:b/>
          <w:sz w:val="24"/>
          <w:szCs w:val="24"/>
        </w:rPr>
        <w:t>ie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  <w:t xml:space="preserve">Cadru didactic: </w:t>
      </w:r>
      <w:r>
        <w:rPr>
          <w:b/>
        </w:rPr>
        <w:t>S.l.dr.ing Radu-Florin MIRON</w:t>
      </w:r>
    </w:p>
    <w:p>
      <w:pPr>
        <w:pStyle w:val="Normal"/>
        <w:rPr/>
      </w:pPr>
      <w:r>
        <w:rPr/>
        <w:t xml:space="preserve">Contact: </w:t>
      </w:r>
      <w:r>
        <w:rPr>
          <w:b/>
          <w:bCs/>
        </w:rPr>
        <w:t>radu.miron</w:t>
      </w:r>
      <w:r>
        <w:rPr>
          <w:b/>
          <w:bCs/>
        </w:rPr>
        <w:t>@</w:t>
      </w:r>
      <w:r>
        <w:rPr>
          <w:b/>
        </w:rPr>
        <w:t>aut.utcluj.ro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0"/>
        <w:gridCol w:w="3866"/>
        <w:gridCol w:w="5708"/>
        <w:gridCol w:w="3006"/>
        <w:gridCol w:w="1290"/>
      </w:tblGrid>
      <w:tr>
        <w:trPr>
          <w:tblHeader w:val="true"/>
        </w:trPr>
        <w:tc>
          <w:tcPr>
            <w:tcW w:w="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Nr. crt.</w:t>
            </w:r>
          </w:p>
        </w:tc>
        <w:tc>
          <w:tcPr>
            <w:tcW w:w="38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Titlul temei</w:t>
            </w:r>
          </w:p>
        </w:tc>
        <w:tc>
          <w:tcPr>
            <w:tcW w:w="570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Scurta descriere</w:t>
            </w:r>
          </w:p>
        </w:tc>
        <w:tc>
          <w:tcPr>
            <w:tcW w:w="300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Cerințe /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GB"/>
              </w:rPr>
              <w:t>Cuno</w:t>
            </w:r>
            <w:r>
              <w:rPr>
                <w:b/>
                <w:lang w:val="ro-RO"/>
              </w:rPr>
              <w:t>ș</w:t>
            </w:r>
            <w:r>
              <w:rPr>
                <w:b/>
              </w:rPr>
              <w:t>tin</w:t>
            </w:r>
            <w:r>
              <w:rPr>
                <w:b/>
                <w:lang w:val="ro-RO"/>
              </w:rPr>
              <w:t>ț</w:t>
            </w:r>
            <w:r>
              <w:rPr>
                <w:b/>
              </w:rPr>
              <w:t>e necesare</w:t>
            </w:r>
          </w:p>
        </w:tc>
        <w:tc>
          <w:tcPr>
            <w:tcW w:w="129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Nivel (licenta/ master)</w:t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8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Recunoașterea indivizilor pe baza amprentelor digitale parțiale</w:t>
            </w:r>
          </w:p>
        </w:tc>
        <w:tc>
          <w:tcPr>
            <w:tcW w:w="570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Proiectul presupune implementarea unui sistem de recunoastere a individului pe baza amprentei digitale parțiale (prin metoda corelatiei + metoda bazată pe minuții).</w:t>
            </w:r>
          </w:p>
        </w:tc>
        <w:tc>
          <w:tcPr>
            <w:tcW w:w="300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Cunoștințe avansate de: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programare în Matlab și Java SE;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procesarea imaginilor;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metode numerice de calcul;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algebra matematica.</w:t>
            </w:r>
          </w:p>
        </w:tc>
        <w:tc>
          <w:tcPr>
            <w:tcW w:w="129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>
                <w:lang w:val="it-IT"/>
              </w:rPr>
              <w:t>Licen</w:t>
            </w:r>
            <w:r>
              <w:rPr/>
              <w:t>ţ</w:t>
            </w:r>
            <w:r>
              <w:rPr>
                <w:lang w:val="ro-RO"/>
              </w:rPr>
              <w:t>ă</w:t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>
                <w:lang w:val="en-GB"/>
              </w:rPr>
              <w:t>Urmărirea securizată a traseului unor agenți folosind GPS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Proiectul presupune implementarea unui sistem distribuit de urmărire, cu verificarea identității prin amprentă digitală.</w:t>
            </w: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Cunoștințe avansate de: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programare în Java EE (framework-uri Spring sau Struts 2);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baze de date (relationale si NoSQL);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servicii web.</w:t>
            </w:r>
          </w:p>
          <w:p>
            <w:pPr>
              <w:pStyle w:val="Normal"/>
              <w:ind w:left="309" w:hanging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>
                <w:lang w:val="it-IT"/>
              </w:rPr>
              <w:t>Licen</w:t>
            </w:r>
            <w:r>
              <w:rPr/>
              <w:t>ţ</w:t>
            </w:r>
            <w:r>
              <w:rPr>
                <w:lang w:val="ro-RO"/>
              </w:rPr>
              <w:t>ă</w:t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8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Aplicatie de management pentru hoteluri (PMS)</w:t>
            </w:r>
          </w:p>
        </w:tc>
        <w:tc>
          <w:tcPr>
            <w:tcW w:w="5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Gestionarea preturilor si ocuparii camerelor. Integrarea cu cel putin un site de rezervari online.</w:t>
            </w:r>
          </w:p>
        </w:tc>
        <w:tc>
          <w:tcPr>
            <w:tcW w:w="300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Cunoștințe avansate de: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programare în Java EE (framework-uri Spring sau Struts 2);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baze de date (relationale si NoSQL);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servicii web.</w:t>
            </w:r>
          </w:p>
          <w:p>
            <w:pPr>
              <w:pStyle w:val="Normal"/>
              <w:ind w:left="309" w:hanging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290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>
                <w:lang w:val="it-IT"/>
              </w:rPr>
              <w:t>Licen</w:t>
            </w:r>
            <w:r>
              <w:rPr/>
              <w:t>ţ</w:t>
            </w:r>
            <w:r>
              <w:rPr>
                <w:lang w:val="ro-RO"/>
              </w:rPr>
              <w:t>ă</w:t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8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Sistem distribuit, bazat pe servicii pentru recunoasterea indivizilor pe baza amprentelor digitale</w:t>
            </w:r>
          </w:p>
        </w:tc>
        <w:tc>
          <w:tcPr>
            <w:tcW w:w="5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Implementarea unui sistem distribuit, bazat pe servicii pentru recunoasterea indivizilor pe baza amprentelor digitale</w:t>
            </w:r>
          </w:p>
        </w:tc>
        <w:tc>
          <w:tcPr>
            <w:tcW w:w="300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Cunoștințe avansate de: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programare în Java EE (framework-uri Spring);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baze de date (relationale si NoSQL);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servicii web (REST).</w:t>
            </w:r>
          </w:p>
        </w:tc>
        <w:tc>
          <w:tcPr>
            <w:tcW w:w="1290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>
                <w:lang w:val="it-IT"/>
              </w:rPr>
              <w:t>Licen</w:t>
            </w:r>
            <w:r>
              <w:rPr/>
              <w:t>ţ</w:t>
            </w:r>
            <w:r>
              <w:rPr>
                <w:lang w:val="ro-RO"/>
              </w:rPr>
              <w:t>ă</w:t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8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Aplicatie pentru rezervari online cu suport pentru compararea preturilor</w:t>
            </w:r>
          </w:p>
        </w:tc>
        <w:tc>
          <w:tcPr>
            <w:tcW w:w="5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Integrare prin servicii REST cu furnizori de date.</w:t>
            </w:r>
          </w:p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Implementarea unor algoritmi complecsi pentru determinarea identitatii unice a unui hotel</w:t>
            </w:r>
          </w:p>
        </w:tc>
        <w:tc>
          <w:tcPr>
            <w:tcW w:w="300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Cunoștințe avansate de: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programare în Java EE (framework-uri Spring sau Struts 2);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baze de date (relationale si NoSQL).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algoritmica.</w:t>
            </w:r>
          </w:p>
        </w:tc>
        <w:tc>
          <w:tcPr>
            <w:tcW w:w="1290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>
                <w:lang w:val="it-IT"/>
              </w:rPr>
              <w:t>Licen</w:t>
            </w:r>
            <w:r>
              <w:rPr/>
              <w:t>ţ</w:t>
            </w:r>
            <w:r>
              <w:rPr>
                <w:lang w:val="ro-RO"/>
              </w:rPr>
              <w:t>ă</w:t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8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Metode pentru recunoasterea amprentelor partiale</w:t>
            </w:r>
          </w:p>
        </w:tc>
        <w:tc>
          <w:tcPr>
            <w:tcW w:w="5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Implementarea unor algoritmi pentru recunoasterea amprentelor partiale.</w:t>
            </w:r>
          </w:p>
        </w:tc>
        <w:tc>
          <w:tcPr>
            <w:tcW w:w="300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Cunoștințe avansate de: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programare în Matlab și Java SE;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procesarea imaginilor;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metode numerice de calcul;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fuzzy logic.</w:t>
            </w:r>
          </w:p>
        </w:tc>
        <w:tc>
          <w:tcPr>
            <w:tcW w:w="1290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>
                <w:lang w:val="it-IT"/>
              </w:rPr>
              <w:t>Licen</w:t>
            </w:r>
            <w:r>
              <w:rPr/>
              <w:t>ţ</w:t>
            </w:r>
            <w:r>
              <w:rPr>
                <w:lang w:val="ro-RO"/>
              </w:rPr>
              <w:t>ă</w:t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8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Supply-Chain Tracking DApp</w:t>
            </w:r>
          </w:p>
        </w:tc>
        <w:tc>
          <w:tcPr>
            <w:tcW w:w="5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Supply-Chain Tracking DAPP implementation on NEO</w:t>
            </w:r>
          </w:p>
        </w:tc>
        <w:tc>
          <w:tcPr>
            <w:tcW w:w="300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>
              <w:rPr>
                <w:lang w:val="en-GB"/>
              </w:rPr>
              <w:t>Java, JavaScript;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>
              <w:rPr>
                <w:lang w:val="en-GB"/>
              </w:rPr>
              <w:t>Blockchain;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>
              <w:rPr>
                <w:lang w:val="en-GB"/>
              </w:rPr>
              <w:t>DApp.</w:t>
            </w:r>
          </w:p>
        </w:tc>
        <w:tc>
          <w:tcPr>
            <w:tcW w:w="1290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ro-RO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8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 xml:space="preserve">Sistem pentru managementul comunicatiei dintre PMS si website-uri de rezervari online </w:t>
            </w:r>
          </w:p>
        </w:tc>
        <w:tc>
          <w:tcPr>
            <w:tcW w:w="5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Implemetarea unei aplicatii scalabile folosind servicii REST si desing pattern-ul “actor”.</w:t>
            </w:r>
          </w:p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300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Cunoștințe avansate de: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programare în Java EE (framework Spring);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 xml:space="preserve">lightweight threads (Akka, Quasar); 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baze de date (relationale si NoSQL);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servicii web (REST).</w:t>
            </w:r>
          </w:p>
        </w:tc>
        <w:tc>
          <w:tcPr>
            <w:tcW w:w="1290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>
                <w:lang w:val="it-IT"/>
              </w:rPr>
              <w:t>Licen</w:t>
            </w:r>
            <w:r>
              <w:rPr/>
              <w:t>ţ</w:t>
            </w:r>
            <w:r>
              <w:rPr>
                <w:lang w:val="ro-RO"/>
              </w:rPr>
              <w:t>ă</w:t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</w:rPr>
            </w:pPr>
            <w:r>
              <w:rPr/>
              <w:t>9</w:t>
            </w:r>
          </w:p>
        </w:tc>
        <w:tc>
          <w:tcPr>
            <w:tcW w:w="38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Decentralized trading platform</w:t>
            </w:r>
          </w:p>
        </w:tc>
        <w:tc>
          <w:tcPr>
            <w:tcW w:w="5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Decentralized trading platform design and implementation on the Ethereum platform.</w:t>
            </w:r>
          </w:p>
        </w:tc>
        <w:tc>
          <w:tcPr>
            <w:tcW w:w="300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Arial"/>
              </w:rPr>
              <w:t>high level programming languages (Java/C#/JavaScript);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Arial"/>
              </w:rPr>
              <w:t>Blockchain;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Arial"/>
              </w:rPr>
              <w:t>Solidity;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Arial"/>
              </w:rPr>
              <w:t>DApp.</w:t>
            </w:r>
          </w:p>
        </w:tc>
        <w:tc>
          <w:tcPr>
            <w:tcW w:w="1290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  <w:t>Licenta</w:t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>10</w:t>
            </w:r>
          </w:p>
        </w:tc>
        <w:tc>
          <w:tcPr>
            <w:tcW w:w="38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Retea de socializare pentru telefoane mobile</w:t>
            </w:r>
          </w:p>
        </w:tc>
        <w:tc>
          <w:tcPr>
            <w:tcW w:w="57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Implemetarea aplicatiei server si client.</w:t>
            </w:r>
          </w:p>
        </w:tc>
        <w:tc>
          <w:tcPr>
            <w:tcW w:w="300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Cunoștințe avansate de: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programare în Java EE (framework-uri Spring sau Struts 2);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programare in Android;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/>
            </w:pPr>
            <w:r>
              <w:rPr>
                <w:lang w:val="en-GB"/>
              </w:rPr>
              <w:t>baze de date (relationale si NoSQL).</w:t>
            </w:r>
          </w:p>
        </w:tc>
        <w:tc>
          <w:tcPr>
            <w:tcW w:w="1290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>
        <w:trPr>
          <w:trHeight w:val="567" w:hRule="atLeast"/>
        </w:trPr>
        <w:tc>
          <w:tcPr>
            <w:tcW w:w="70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>11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Simulator pentru traficul vehiculelor autonome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>
                <w:lang w:val="en-GB"/>
              </w:rPr>
              <w:t>Implementarea unui simulator pentru traficul vehiculelor autonome</w:t>
            </w: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Cunoștințe avansate de: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programare în C si C++, Java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procesarea imaginilor;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metode numerice de calcul;</w:t>
            </w:r>
          </w:p>
          <w:p>
            <w:pPr>
              <w:pStyle w:val="Normal"/>
              <w:numPr>
                <w:ilvl w:val="0"/>
                <w:numId w:val="1"/>
              </w:numPr>
              <w:ind w:left="309" w:hanging="284"/>
              <w:rPr>
                <w:lang w:val="en-GB"/>
              </w:rPr>
            </w:pPr>
            <w:r>
              <w:rPr>
                <w:lang w:val="en-GB"/>
              </w:rPr>
              <w:t>matematica.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altName w:val="arial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5bd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c6aa0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LibreOffice/5.1.6.2$Linux_X86_64 LibreOffice_project/10m0$Build-2</Application>
  <Pages>3</Pages>
  <Words>494</Words>
  <Characters>3081</Characters>
  <CharactersWithSpaces>3441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2017-10-04T05:31:00Z</dcterms:created>
  <dc:creator>Paula</dc:creator>
  <dc:description/>
  <dc:language>en-US</dc:language>
  <cp:lastModifiedBy/>
  <dcterms:modified xsi:type="dcterms:W3CDTF">2017-10-23T09:24:01Z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